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CB" w:rsidRDefault="00AB77CB" w:rsidP="00AB77CB">
      <w:pPr>
        <w:jc w:val="center"/>
        <w:rPr>
          <w:b/>
          <w:sz w:val="28"/>
          <w:szCs w:val="28"/>
          <w:highlight w:val="yellow"/>
        </w:rPr>
      </w:pPr>
      <w:r w:rsidRPr="00AB77CB">
        <w:rPr>
          <w:b/>
          <w:sz w:val="28"/>
          <w:szCs w:val="28"/>
          <w:highlight w:val="yellow"/>
        </w:rPr>
        <w:t>LA SALLE DE RESTAURATION DES ELEVES</w:t>
      </w:r>
      <w:bookmarkStart w:id="0" w:name="_GoBack"/>
      <w:bookmarkEnd w:id="0"/>
    </w:p>
    <w:p w:rsidR="007201A3" w:rsidRPr="00AB77CB" w:rsidRDefault="00AB77CB" w:rsidP="00AB7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</w:t>
      </w:r>
      <w:r w:rsidRPr="00AB77CB">
        <w:rPr>
          <w:b/>
          <w:sz w:val="28"/>
          <w:szCs w:val="28"/>
        </w:rPr>
        <w:t>quipée de plexiglas</w:t>
      </w:r>
      <w:r>
        <w:rPr>
          <w:b/>
          <w:sz w:val="28"/>
          <w:szCs w:val="28"/>
        </w:rPr>
        <w:t>, la salle est aérée et désinfectée</w:t>
      </w:r>
      <w:r w:rsidRPr="00AB7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après chaque service</w:t>
      </w:r>
    </w:p>
    <w:p w:rsidR="00AB77CB" w:rsidRDefault="00AB77CB" w:rsidP="00AB77CB">
      <w:pPr>
        <w:jc w:val="center"/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9448800" cy="6117431"/>
            <wp:effectExtent l="0" t="0" r="0" b="0"/>
            <wp:docPr id="1" name="Image 1" descr="cid:EE264FC2-55F9-4B02-B164-F25A9C2BE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64FC2-55F9-4B02-B164-F25A9C2BE470" descr="cid:EE264FC2-55F9-4B02-B164-F25A9C2BE4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417" cy="61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7CB" w:rsidSect="00AB77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CB"/>
    <w:rsid w:val="007201A3"/>
    <w:rsid w:val="00A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9AFE"/>
  <w15:chartTrackingRefBased/>
  <w15:docId w15:val="{6FD0BB4B-28DB-4A8D-968D-B9D1783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E264FC2-55F9-4B02-B164-F25A9C2BE4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2021-02-09T14:39:00Z</dcterms:created>
  <dcterms:modified xsi:type="dcterms:W3CDTF">2021-02-09T14:51:00Z</dcterms:modified>
</cp:coreProperties>
</file>